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A3" w:rsidRDefault="00EF0EA9" w:rsidP="003D09B9">
      <w:pPr>
        <w:pStyle w:val="H4"/>
        <w:jc w:val="center"/>
        <w:rPr>
          <w:rFonts w:ascii="Arial" w:hAnsi="Arial"/>
          <w:b w:val="0"/>
          <w:sz w:val="32"/>
        </w:rPr>
      </w:pPr>
      <w:bookmarkStart w:id="0" w:name="_GoBack"/>
      <w:bookmarkEnd w:id="0"/>
      <w:r>
        <w:rPr>
          <w:rFonts w:ascii="Arial" w:hAnsi="Arial"/>
          <w:b w:val="0"/>
          <w:noProof/>
          <w:snapToGrid/>
          <w:sz w:val="32"/>
        </w:rPr>
        <w:drawing>
          <wp:inline distT="0" distB="0" distL="0" distR="0">
            <wp:extent cx="1038225" cy="1657350"/>
            <wp:effectExtent l="0" t="0" r="9525" b="0"/>
            <wp:docPr id="1" name="Resim 1" descr="fm_bey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m_bey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4" r="7930" b="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9B9" w:rsidRDefault="003D09B9" w:rsidP="003D09B9">
      <w:pPr>
        <w:pStyle w:val="H4"/>
        <w:jc w:val="center"/>
        <w:rPr>
          <w:rFonts w:ascii="Arial" w:hAnsi="Arial"/>
          <w:b w:val="0"/>
          <w:sz w:val="20"/>
        </w:rPr>
      </w:pPr>
      <w:r w:rsidRPr="003D09B9">
        <w:rPr>
          <w:rFonts w:ascii="Arial" w:hAnsi="Arial"/>
          <w:b w:val="0"/>
          <w:sz w:val="32"/>
        </w:rPr>
        <w:br/>
      </w:r>
      <w:r w:rsidRPr="003D09B9">
        <w:rPr>
          <w:rFonts w:ascii="Arial" w:hAnsi="Arial"/>
          <w:b w:val="0"/>
          <w:sz w:val="28"/>
        </w:rPr>
        <w:t>Freud’un Metapsikolojik Metinleri İçin</w:t>
      </w:r>
      <w:r w:rsidRPr="003D09B9">
        <w:rPr>
          <w:rFonts w:ascii="Arial" w:hAnsi="Arial"/>
          <w:b w:val="0"/>
          <w:sz w:val="28"/>
        </w:rPr>
        <w:br/>
        <w:t>ÇÖZÜMLEMELER ve NOTLAR</w:t>
      </w:r>
      <w:r w:rsidRPr="003D09B9">
        <w:rPr>
          <w:rFonts w:ascii="Arial" w:hAnsi="Arial"/>
          <w:b w:val="0"/>
          <w:sz w:val="32"/>
        </w:rPr>
        <w:br/>
      </w:r>
      <w:r w:rsidRPr="003D09B9">
        <w:rPr>
          <w:rFonts w:ascii="Arial" w:hAnsi="Arial"/>
          <w:b w:val="0"/>
          <w:sz w:val="20"/>
        </w:rPr>
        <w:t>AZİZ YARDIMLI</w:t>
      </w:r>
    </w:p>
    <w:p w:rsidR="00DD6DFD" w:rsidRPr="003D09B9" w:rsidRDefault="00DD6DFD" w:rsidP="00DD6DFD">
      <w:pPr>
        <w:jc w:val="center"/>
        <w:rPr>
          <w:rFonts w:ascii="Arial" w:hAnsi="Arial"/>
          <w:sz w:val="18"/>
        </w:rPr>
      </w:pPr>
      <w:r w:rsidRPr="003D09B9">
        <w:rPr>
          <w:rFonts w:ascii="Wingdings" w:hAnsi="Wingdings"/>
          <w:sz w:val="18"/>
        </w:rPr>
        <w:t></w:t>
      </w:r>
    </w:p>
    <w:p w:rsidR="00DD6DFD" w:rsidRPr="003D09B9" w:rsidRDefault="00DD6DFD" w:rsidP="00DD6DFD">
      <w:pPr>
        <w:jc w:val="center"/>
        <w:rPr>
          <w:rFonts w:ascii="Arial" w:hAnsi="Arial"/>
          <w:b/>
          <w:sz w:val="18"/>
        </w:rPr>
      </w:pPr>
      <w:r w:rsidRPr="003D09B9">
        <w:rPr>
          <w:rFonts w:ascii="Arial" w:hAnsi="Arial"/>
          <w:b/>
          <w:sz w:val="18"/>
        </w:rPr>
        <w:t>MAZOŞİZMİN EKONOMİK SORUNU</w:t>
      </w:r>
      <w:r w:rsidRPr="003D09B9">
        <w:rPr>
          <w:rFonts w:ascii="Arial" w:hAnsi="Arial"/>
          <w:b/>
          <w:sz w:val="18"/>
        </w:rPr>
        <w:br/>
        <w:t>(1924c)</w:t>
      </w:r>
    </w:p>
    <w:p w:rsidR="00DD6DFD" w:rsidRPr="003D09B9" w:rsidRDefault="00DD6DFD" w:rsidP="00DD6DFD">
      <w:pPr>
        <w:jc w:val="center"/>
        <w:rPr>
          <w:rFonts w:ascii="Arial" w:hAnsi="Arial"/>
          <w:b/>
          <w:sz w:val="18"/>
        </w:rPr>
      </w:pPr>
      <w:r w:rsidRPr="003D09B9">
        <w:rPr>
          <w:rFonts w:ascii="Arial" w:hAnsi="Arial"/>
          <w:b/>
          <w:sz w:val="18"/>
        </w:rPr>
        <w:t>Mazoşistik Eğilimin Varoluşu Haz İlkesi İle Çelişir 298</w:t>
      </w:r>
      <w:r w:rsidRPr="003D09B9">
        <w:rPr>
          <w:rFonts w:ascii="Arial" w:hAnsi="Arial"/>
          <w:b/>
          <w:sz w:val="18"/>
        </w:rPr>
        <w:br/>
        <w:t>Buna Göre İlkin Haz İlkesinin Ölüm Ve Yaşam İçgüdüleri İle İlişkisi Araştırılmalıdır 299</w:t>
      </w:r>
      <w:r w:rsidRPr="003D09B9">
        <w:rPr>
          <w:rFonts w:ascii="Arial" w:hAnsi="Arial"/>
          <w:b/>
          <w:sz w:val="18"/>
        </w:rPr>
        <w:br/>
        <w:t>Haz İlkesi Ruhsal Aygıta Gelen Uyarıyı Sıfıra İndirme Ya Da Olanaklı Olduğu Ölçüde Azaltma Eğilimidir (Sağlamlığa Doğru Eğilim) 299</w:t>
      </w:r>
      <w:r w:rsidRPr="003D09B9">
        <w:rPr>
          <w:rFonts w:ascii="Arial" w:hAnsi="Arial"/>
          <w:b/>
          <w:sz w:val="18"/>
        </w:rPr>
        <w:br/>
        <w:t>Barbara Low Ruhsal Aygıtın Uyarısızlık Durumunu Belirtmek Üzere Nirvana İlkesi Adlandırmasını Önerdi 299</w:t>
      </w:r>
      <w:r w:rsidRPr="003D09B9">
        <w:rPr>
          <w:rFonts w:ascii="Arial" w:hAnsi="Arial"/>
          <w:b/>
          <w:sz w:val="18"/>
        </w:rPr>
        <w:br/>
        <w:t>Nirvana İlkesi İle Eşitlenen Haz İlkesi Örgenliği Uyarısızlık Durumuna Götürür: Ölüm İçgüdüsünün Hizmetindedir 299</w:t>
      </w:r>
      <w:r w:rsidRPr="003D09B9">
        <w:rPr>
          <w:rFonts w:ascii="Arial" w:hAnsi="Arial"/>
          <w:b/>
          <w:sz w:val="18"/>
        </w:rPr>
        <w:br/>
        <w:t>Ama Nirvana İlkesi Haz İlkesi İle Aynı Şey Değildir 300</w:t>
      </w:r>
      <w:r w:rsidRPr="003D09B9">
        <w:rPr>
          <w:rFonts w:ascii="Arial" w:hAnsi="Arial"/>
          <w:b/>
          <w:sz w:val="18"/>
        </w:rPr>
        <w:br/>
        <w:t>Çünkü Haz Verici (Eşeysel) Gerilimler Ve Hazsızlık Verici Gerilim Boşalmaları Vardır 300</w:t>
      </w:r>
      <w:r w:rsidRPr="003D09B9">
        <w:rPr>
          <w:rFonts w:ascii="Arial" w:hAnsi="Arial"/>
          <w:b/>
          <w:sz w:val="18"/>
        </w:rPr>
        <w:br/>
        <w:t>Haz Ve Hazsızlık Uyarı Geriliminin Nicel Değişimine Bağlı Olamaz 300</w:t>
      </w:r>
      <w:r w:rsidRPr="003D09B9">
        <w:rPr>
          <w:rFonts w:ascii="Arial" w:hAnsi="Arial"/>
          <w:b/>
          <w:sz w:val="18"/>
        </w:rPr>
        <w:br/>
        <w:t>Öyleyse Haz Ve Hazsızlık Bir Nitelik Sorunu Olmalıdır 300</w:t>
      </w:r>
      <w:r w:rsidRPr="003D09B9">
        <w:rPr>
          <w:rFonts w:ascii="Arial" w:hAnsi="Arial"/>
          <w:b/>
          <w:sz w:val="18"/>
        </w:rPr>
        <w:br/>
        <w:t>Nirvana (Ölüm İçgüdüsü) Dirimli Varlıklarda Onu Haz İlkesi Yapan Bir Değişkiye Uğrar 300</w:t>
      </w:r>
      <w:r w:rsidRPr="003D09B9">
        <w:rPr>
          <w:rFonts w:ascii="Arial" w:hAnsi="Arial"/>
          <w:b/>
          <w:sz w:val="18"/>
        </w:rPr>
        <w:br/>
        <w:t>Haz İlkesini Nirvana İlkesinden Ayıran Etmen Yaşam İçgüdüsüdür (Libido) 300</w:t>
      </w:r>
      <w:r w:rsidRPr="003D09B9">
        <w:rPr>
          <w:rFonts w:ascii="Arial" w:hAnsi="Arial"/>
          <w:b/>
          <w:sz w:val="18"/>
        </w:rPr>
        <w:br/>
        <w:t>Haz İlkesi Ölüm İçgüdüsü Olmak Bir Yana, Tersine Yaşamın Bekçisidir 300</w:t>
      </w:r>
      <w:r w:rsidRPr="003D09B9">
        <w:rPr>
          <w:rFonts w:ascii="Arial" w:hAnsi="Arial"/>
          <w:b/>
          <w:sz w:val="18"/>
        </w:rPr>
        <w:br/>
        <w:t>Mazoşizm: 1) Erotojen M; 2) Dişil M; 3) Ahlaksal M 300</w:t>
      </w:r>
      <w:r w:rsidRPr="003D09B9">
        <w:rPr>
          <w:rFonts w:ascii="Arial" w:hAnsi="Arial"/>
          <w:b/>
          <w:sz w:val="18"/>
        </w:rPr>
        <w:br/>
        <w:t>Erotojen Mazoşizm: Acıdan Haz Duyma 300</w:t>
      </w:r>
      <w:r w:rsidRPr="003D09B9">
        <w:rPr>
          <w:rFonts w:ascii="Arial" w:hAnsi="Arial"/>
          <w:b/>
          <w:sz w:val="18"/>
        </w:rPr>
        <w:br/>
        <w:t>Ahlaksal Mazoşizm: Bilinçsiz Suçluluk Duygusu İçerir 301</w:t>
      </w:r>
      <w:r w:rsidRPr="003D09B9">
        <w:rPr>
          <w:rFonts w:ascii="Arial" w:hAnsi="Arial"/>
          <w:b/>
          <w:sz w:val="18"/>
        </w:rPr>
        <w:br/>
        <w:t>Dişil Mazoşizm 301</w:t>
      </w:r>
      <w:r w:rsidRPr="003D09B9">
        <w:rPr>
          <w:rFonts w:ascii="Arial" w:hAnsi="Arial"/>
          <w:b/>
          <w:sz w:val="18"/>
        </w:rPr>
        <w:br/>
        <w:t>Örgenliğin Tüm İç Süreçleri (Belli Bir Yeğinlik Durumunda) Eşeysel Uyarı Doğurur 302</w:t>
      </w:r>
      <w:r w:rsidRPr="003D09B9">
        <w:rPr>
          <w:rFonts w:ascii="Arial" w:hAnsi="Arial"/>
          <w:b/>
          <w:sz w:val="18"/>
        </w:rPr>
        <w:br/>
        <w:t>Örgenlikte Acı Ve Hazsızlık Uyarısı Da Eşeysel Uyarı Doğurur 302</w:t>
      </w:r>
      <w:r w:rsidRPr="003D09B9">
        <w:rPr>
          <w:rFonts w:ascii="Arial" w:hAnsi="Arial"/>
          <w:b/>
          <w:sz w:val="18"/>
        </w:rPr>
        <w:br/>
        <w:t>Yokedici İçgüdü Libido Tarafından Dış Dünyaya Yöneltilerek Zararsızlaştırılır 302</w:t>
      </w:r>
      <w:r w:rsidRPr="003D09B9">
        <w:rPr>
          <w:rFonts w:ascii="Arial" w:hAnsi="Arial"/>
          <w:b/>
          <w:sz w:val="18"/>
        </w:rPr>
        <w:br/>
        <w:t>Sadizm: Yoketme İçgüdüsünün Dışarıya Yönelik Eşeysel İşlevi 302</w:t>
      </w:r>
      <w:r w:rsidRPr="003D09B9">
        <w:rPr>
          <w:rFonts w:ascii="Arial" w:hAnsi="Arial"/>
          <w:b/>
          <w:sz w:val="18"/>
        </w:rPr>
        <w:br/>
        <w:t>Mazoşizm: Yoketme İçgüdüsünün İçeriye Yönelik Eşeysel İşlevi 302</w:t>
      </w:r>
      <w:r w:rsidRPr="003D09B9">
        <w:rPr>
          <w:rFonts w:ascii="Arial" w:hAnsi="Arial"/>
          <w:b/>
          <w:sz w:val="18"/>
        </w:rPr>
        <w:br/>
        <w:t>Kökensel/Birincil Mazoşizm Yoketme İçgüdüsünün İçerde Kalan Parçasının İşlevidir 302</w:t>
      </w:r>
      <w:r w:rsidRPr="003D09B9">
        <w:rPr>
          <w:rFonts w:ascii="Arial" w:hAnsi="Arial"/>
          <w:b/>
          <w:sz w:val="18"/>
        </w:rPr>
        <w:br/>
        <w:t>Örgenliğin İçinde Etkin Olan Ölüm İçgüdüsü (=Birincil Sadizm) Mazoşizmdir 303</w:t>
      </w:r>
      <w:r w:rsidRPr="003D09B9">
        <w:rPr>
          <w:rFonts w:ascii="Arial" w:hAnsi="Arial"/>
          <w:b/>
          <w:sz w:val="18"/>
        </w:rPr>
        <w:br/>
        <w:t>Erotojen Mazoşizmin Ayrımlaşması 303</w:t>
      </w:r>
      <w:r w:rsidRPr="003D09B9">
        <w:rPr>
          <w:rFonts w:ascii="Arial" w:hAnsi="Arial"/>
          <w:b/>
          <w:sz w:val="18"/>
        </w:rPr>
        <w:br/>
        <w:t>Ahlaksal Mazoşizm: Eşeysellik İle İlişkisi Gevşek 303</w:t>
      </w:r>
      <w:r w:rsidRPr="003D09B9">
        <w:rPr>
          <w:rFonts w:ascii="Arial" w:hAnsi="Arial"/>
          <w:b/>
          <w:sz w:val="18"/>
        </w:rPr>
        <w:br/>
        <w:t>Ahlaksal Mazoşizm: Acının Sevilen Kişiden Gelmesi Zorunlu Değil 304</w:t>
      </w:r>
      <w:r w:rsidRPr="003D09B9">
        <w:rPr>
          <w:rFonts w:ascii="Arial" w:hAnsi="Arial"/>
          <w:b/>
          <w:sz w:val="18"/>
        </w:rPr>
        <w:br/>
        <w:t>Ahlaksal Mazoşizm: Suçluluk Duygusunun Doyumu Hazzın Kaynağı 304</w:t>
      </w:r>
      <w:r w:rsidRPr="003D09B9">
        <w:rPr>
          <w:rFonts w:ascii="Arial" w:hAnsi="Arial"/>
          <w:b/>
          <w:sz w:val="18"/>
        </w:rPr>
        <w:br/>
        <w:t>Ahlaksal Mazoşizm: Bilinçsiz Suçluluk Duygusu: Ceza Gereksinimi: Üst-Ben Ve Ben Arasındaki Gerilim 304</w:t>
      </w:r>
      <w:r w:rsidRPr="003D09B9">
        <w:rPr>
          <w:rFonts w:ascii="Arial" w:hAnsi="Arial"/>
          <w:b/>
          <w:sz w:val="18"/>
        </w:rPr>
        <w:br/>
        <w:t>Kant’ın ‘Kesin Buyrumu’ Ödipus Karmaşasının Kalıntısı Olan Bilinçsiz Bir Dürtüdür 305</w:t>
      </w:r>
      <w:r w:rsidRPr="003D09B9">
        <w:rPr>
          <w:rFonts w:ascii="Arial" w:hAnsi="Arial"/>
          <w:b/>
          <w:sz w:val="18"/>
        </w:rPr>
        <w:br/>
        <w:t>Ödipus Karmaşası Ahlakın Kaynağıdır 305</w:t>
      </w:r>
      <w:r w:rsidRPr="003D09B9">
        <w:rPr>
          <w:rFonts w:ascii="Arial" w:hAnsi="Arial"/>
          <w:b/>
          <w:sz w:val="18"/>
        </w:rPr>
        <w:br/>
        <w:t>Sadizm Durumunda Olanın Tersine, Ahlaksal Mazoşizmi Konusunda Kişi Bilinçsizdir 307</w:t>
      </w:r>
      <w:r w:rsidRPr="003D09B9">
        <w:rPr>
          <w:rFonts w:ascii="Arial" w:hAnsi="Arial"/>
          <w:b/>
          <w:sz w:val="18"/>
        </w:rPr>
        <w:br/>
        <w:t>Bilinçsiz Suçluluk Duygusu: Ceza Gereksinimi: Dişil Karakter 307</w:t>
      </w:r>
      <w:r w:rsidRPr="003D09B9">
        <w:rPr>
          <w:rFonts w:ascii="Arial" w:hAnsi="Arial"/>
          <w:b/>
          <w:sz w:val="18"/>
        </w:rPr>
        <w:br/>
        <w:t>Duyunç Ve Ahlak Ödipus Karmaşasının Eşeysizleştirilmesi Sonucunda Ortaya Çıkarlar [Törelliğin Ussal Değil Ama İçgüdüsel ‘Kökeni’] 307</w:t>
      </w:r>
    </w:p>
    <w:p w:rsidR="00CF50E1" w:rsidRPr="003D09B9" w:rsidRDefault="00D342A4" w:rsidP="00CF50E1">
      <w:pPr>
        <w:jc w:val="center"/>
        <w:rPr>
          <w:rFonts w:ascii="Arial" w:hAnsi="Arial"/>
          <w:sz w:val="18"/>
        </w:rPr>
      </w:pPr>
      <w:r w:rsidRPr="003D09B9">
        <w:rPr>
          <w:rFonts w:ascii="Wingdings" w:hAnsi="Wingdings"/>
          <w:sz w:val="18"/>
        </w:rPr>
        <w:t></w:t>
      </w:r>
      <w:r w:rsidR="009F0372" w:rsidRPr="003D09B9">
        <w:rPr>
          <w:rFonts w:ascii="Wingdings" w:hAnsi="Wingdings"/>
          <w:sz w:val="18"/>
        </w:rPr>
        <w:t></w:t>
      </w:r>
      <w:r w:rsidR="00CF50E1" w:rsidRPr="003D09B9">
        <w:rPr>
          <w:rFonts w:ascii="Wingdings" w:hAnsi="Wingdings"/>
          <w:sz w:val="18"/>
        </w:rPr>
        <w:t></w:t>
      </w:r>
      <w:r w:rsidR="00CF50E1" w:rsidRPr="003D09B9">
        <w:rPr>
          <w:rStyle w:val="HTMLMarkup"/>
          <w:rFonts w:ascii="Arial" w:hAnsi="Arial"/>
          <w:color w:val="auto"/>
          <w:sz w:val="18"/>
        </w:rPr>
        <w:t>&lt;/INDENT&gt;</w:t>
      </w:r>
    </w:p>
    <w:p w:rsidR="009F0372" w:rsidRDefault="009F0372" w:rsidP="009F0372">
      <w:pPr>
        <w:jc w:val="center"/>
        <w:rPr>
          <w:rFonts w:ascii="Wingdings" w:hAnsi="Wingdings"/>
          <w:sz w:val="18"/>
        </w:rPr>
      </w:pPr>
    </w:p>
    <w:p w:rsidR="00CF50E1" w:rsidRPr="003D09B9" w:rsidRDefault="00CF50E1" w:rsidP="009F0372">
      <w:pPr>
        <w:jc w:val="center"/>
        <w:rPr>
          <w:rFonts w:ascii="Arial" w:hAnsi="Arial"/>
          <w:sz w:val="18"/>
        </w:rPr>
      </w:pPr>
    </w:p>
    <w:sectPr w:rsidR="00CF50E1" w:rsidRPr="003D0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B1" w:rsidRDefault="009A27B1">
      <w:r>
        <w:separator/>
      </w:r>
    </w:p>
  </w:endnote>
  <w:endnote w:type="continuationSeparator" w:id="0">
    <w:p w:rsidR="009A27B1" w:rsidRDefault="009A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0A" w:rsidRDefault="00F94F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0A" w:rsidRPr="002D6151" w:rsidRDefault="00F94F0A" w:rsidP="002D6151">
    <w:pPr>
      <w:rPr>
        <w:rFonts w:ascii="Arial" w:hAnsi="Arial" w:cs="Arial"/>
        <w:b/>
        <w:i/>
        <w:sz w:val="16"/>
        <w:szCs w:val="16"/>
      </w:rPr>
    </w:pPr>
    <w:r w:rsidRPr="002D6151">
      <w:rPr>
        <w:rFonts w:ascii="Arial" w:hAnsi="Arial" w:cs="Arial"/>
        <w:b/>
        <w:i/>
        <w:sz w:val="16"/>
        <w:szCs w:val="16"/>
      </w:rPr>
      <w:t>MAZOŞİZMİN EKONOMİK SORUNU  (1924c)  / FREUD</w:t>
    </w:r>
    <w:r w:rsidRPr="002D6151">
      <w:rPr>
        <w:rFonts w:ascii="Arial" w:hAnsi="Arial" w:cs="Arial"/>
        <w:b/>
        <w:i/>
        <w:sz w:val="16"/>
        <w:szCs w:val="16"/>
      </w:rPr>
      <w:tab/>
    </w:r>
    <w:r w:rsidRPr="002D6151">
      <w:rPr>
        <w:rFonts w:ascii="Arial" w:hAnsi="Arial" w:cs="Arial"/>
        <w:b/>
        <w:i/>
        <w:sz w:val="16"/>
        <w:szCs w:val="16"/>
      </w:rPr>
      <w:tab/>
    </w:r>
    <w:r w:rsidRPr="002D6151">
      <w:rPr>
        <w:rFonts w:ascii="Arial" w:hAnsi="Arial" w:cs="Arial"/>
        <w:b/>
        <w:i/>
        <w:sz w:val="16"/>
        <w:szCs w:val="16"/>
      </w:rPr>
      <w:tab/>
    </w:r>
    <w:r w:rsidR="002D6151">
      <w:rPr>
        <w:rFonts w:ascii="Arial" w:hAnsi="Arial" w:cs="Arial"/>
        <w:b/>
        <w:i/>
        <w:sz w:val="16"/>
        <w:szCs w:val="16"/>
      </w:rPr>
      <w:tab/>
    </w:r>
    <w:r w:rsidRPr="002D6151">
      <w:rPr>
        <w:rFonts w:ascii="Arial" w:hAnsi="Arial" w:cs="Arial"/>
        <w:b/>
        <w:i/>
        <w:sz w:val="16"/>
        <w:szCs w:val="16"/>
      </w:rPr>
      <w:tab/>
    </w:r>
    <w:r w:rsidRPr="002D6151">
      <w:rPr>
        <w:rFonts w:ascii="Arial" w:hAnsi="Arial" w:cs="Arial"/>
        <w:b/>
        <w:i/>
        <w:sz w:val="16"/>
        <w:szCs w:val="16"/>
      </w:rPr>
      <w:tab/>
    </w:r>
    <w:r w:rsidRPr="002D6151">
      <w:rPr>
        <w:rFonts w:ascii="Arial" w:hAnsi="Arial" w:cs="Arial"/>
        <w:b/>
        <w:i/>
        <w:sz w:val="16"/>
        <w:szCs w:val="16"/>
      </w:rPr>
      <w:tab/>
    </w:r>
    <w:r w:rsidR="002D6151" w:rsidRPr="002D6151">
      <w:rPr>
        <w:rStyle w:val="SayfaNumaras"/>
        <w:rFonts w:ascii="Arial" w:hAnsi="Arial" w:cs="Arial"/>
        <w:b/>
        <w:i/>
        <w:sz w:val="16"/>
        <w:szCs w:val="16"/>
      </w:rPr>
      <w:fldChar w:fldCharType="begin"/>
    </w:r>
    <w:r w:rsidR="002D6151" w:rsidRPr="002D6151">
      <w:rPr>
        <w:rStyle w:val="SayfaNumaras"/>
        <w:rFonts w:ascii="Arial" w:hAnsi="Arial" w:cs="Arial"/>
        <w:b/>
        <w:i/>
        <w:sz w:val="16"/>
        <w:szCs w:val="16"/>
      </w:rPr>
      <w:instrText xml:space="preserve"> PAGE </w:instrText>
    </w:r>
    <w:r w:rsidR="002D6151" w:rsidRPr="002D6151">
      <w:rPr>
        <w:rStyle w:val="SayfaNumaras"/>
        <w:rFonts w:ascii="Arial" w:hAnsi="Arial" w:cs="Arial"/>
        <w:b/>
        <w:i/>
        <w:sz w:val="16"/>
        <w:szCs w:val="16"/>
      </w:rPr>
      <w:fldChar w:fldCharType="separate"/>
    </w:r>
    <w:r w:rsidR="00EF0EA9">
      <w:rPr>
        <w:rStyle w:val="SayfaNumaras"/>
        <w:rFonts w:ascii="Arial" w:hAnsi="Arial" w:cs="Arial"/>
        <w:b/>
        <w:i/>
        <w:noProof/>
        <w:sz w:val="16"/>
        <w:szCs w:val="16"/>
      </w:rPr>
      <w:t>1</w:t>
    </w:r>
    <w:r w:rsidR="002D6151" w:rsidRPr="002D6151">
      <w:rPr>
        <w:rStyle w:val="SayfaNumaras"/>
        <w:rFonts w:ascii="Arial" w:hAnsi="Arial" w:cs="Arial"/>
        <w:b/>
        <w:i/>
        <w:sz w:val="16"/>
        <w:szCs w:val="16"/>
      </w:rPr>
      <w:fldChar w:fldCharType="end"/>
    </w:r>
    <w:r w:rsidR="002D6151" w:rsidRPr="002D6151">
      <w:rPr>
        <w:rStyle w:val="SayfaNumaras"/>
        <w:rFonts w:ascii="Arial" w:hAnsi="Arial" w:cs="Arial"/>
        <w:b/>
        <w:i/>
        <w:sz w:val="16"/>
        <w:szCs w:val="16"/>
      </w:rPr>
      <w:br/>
    </w:r>
    <w:r w:rsidRPr="002D6151">
      <w:rPr>
        <w:rFonts w:ascii="Arial" w:hAnsi="Arial" w:cs="Arial"/>
        <w:b/>
        <w:i/>
        <w:sz w:val="16"/>
        <w:szCs w:val="16"/>
      </w:rPr>
      <w:t xml:space="preserve">ÇÖZÜMLEMELER: AZİZ </w:t>
    </w:r>
    <w:r w:rsidR="002D6151" w:rsidRPr="002D6151">
      <w:rPr>
        <w:rFonts w:ascii="Arial" w:hAnsi="Arial" w:cs="Arial"/>
        <w:b/>
        <w:i/>
        <w:sz w:val="16"/>
        <w:szCs w:val="16"/>
      </w:rPr>
      <w:t>YARDIMLI / www.ideayayinevi.com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0A" w:rsidRDefault="00F94F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B1" w:rsidRDefault="009A27B1">
      <w:r>
        <w:separator/>
      </w:r>
    </w:p>
  </w:footnote>
  <w:footnote w:type="continuationSeparator" w:id="0">
    <w:p w:rsidR="009A27B1" w:rsidRDefault="009A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0A" w:rsidRDefault="00F94F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0A" w:rsidRDefault="00F94F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0A" w:rsidRDefault="00F94F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9"/>
    <w:rsid w:val="001A2875"/>
    <w:rsid w:val="0020497D"/>
    <w:rsid w:val="00235510"/>
    <w:rsid w:val="002A4036"/>
    <w:rsid w:val="002C02C6"/>
    <w:rsid w:val="002D6151"/>
    <w:rsid w:val="00361576"/>
    <w:rsid w:val="003D09B9"/>
    <w:rsid w:val="004C36A8"/>
    <w:rsid w:val="005114BA"/>
    <w:rsid w:val="00535E26"/>
    <w:rsid w:val="00604AA3"/>
    <w:rsid w:val="006F04AB"/>
    <w:rsid w:val="00811125"/>
    <w:rsid w:val="0086176A"/>
    <w:rsid w:val="008938BA"/>
    <w:rsid w:val="0096761E"/>
    <w:rsid w:val="00982031"/>
    <w:rsid w:val="00985DDA"/>
    <w:rsid w:val="009A27B1"/>
    <w:rsid w:val="009F0372"/>
    <w:rsid w:val="00BF5CB8"/>
    <w:rsid w:val="00C836B5"/>
    <w:rsid w:val="00C87BB1"/>
    <w:rsid w:val="00CB5C9F"/>
    <w:rsid w:val="00CF50E1"/>
    <w:rsid w:val="00D342A4"/>
    <w:rsid w:val="00D5392A"/>
    <w:rsid w:val="00DD6DFD"/>
    <w:rsid w:val="00DF1441"/>
    <w:rsid w:val="00EC5736"/>
    <w:rsid w:val="00EF0EA9"/>
    <w:rsid w:val="00F94F0A"/>
    <w:rsid w:val="00F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B9"/>
    <w:pPr>
      <w:widowControl w:val="0"/>
      <w:spacing w:before="100" w:after="100"/>
    </w:pPr>
    <w:rPr>
      <w:snapToGrid w:val="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H1">
    <w:name w:val="H1"/>
    <w:basedOn w:val="Normal"/>
    <w:next w:val="Normal"/>
    <w:rsid w:val="003D09B9"/>
    <w:pPr>
      <w:keepNext/>
      <w:outlineLvl w:val="1"/>
    </w:pPr>
    <w:rPr>
      <w:b/>
      <w:kern w:val="36"/>
      <w:sz w:val="48"/>
    </w:rPr>
  </w:style>
  <w:style w:type="paragraph" w:customStyle="1" w:styleId="H3">
    <w:name w:val="H3"/>
    <w:basedOn w:val="Normal"/>
    <w:next w:val="Normal"/>
    <w:rsid w:val="003D09B9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3D09B9"/>
    <w:pPr>
      <w:keepNext/>
      <w:outlineLvl w:val="4"/>
    </w:pPr>
    <w:rPr>
      <w:b/>
    </w:rPr>
  </w:style>
  <w:style w:type="character" w:customStyle="1" w:styleId="HTMLMarkup">
    <w:name w:val="HTML Markup"/>
    <w:rsid w:val="003D09B9"/>
    <w:rPr>
      <w:vanish/>
      <w:color w:val="FF0000"/>
    </w:rPr>
  </w:style>
  <w:style w:type="paragraph" w:styleId="GvdeMetni">
    <w:name w:val="Body Text"/>
    <w:basedOn w:val="Normal"/>
    <w:rsid w:val="003D09B9"/>
    <w:pPr>
      <w:jc w:val="center"/>
    </w:pPr>
    <w:rPr>
      <w:rFonts w:ascii="Arial" w:hAnsi="Arial"/>
      <w:b/>
      <w:color w:val="000000"/>
      <w:sz w:val="20"/>
    </w:rPr>
  </w:style>
  <w:style w:type="paragraph" w:styleId="GvdeMetni2">
    <w:name w:val="Body Text 2"/>
    <w:basedOn w:val="Normal"/>
    <w:rsid w:val="003D09B9"/>
    <w:pPr>
      <w:jc w:val="center"/>
    </w:pPr>
    <w:rPr>
      <w:rFonts w:ascii="Arial" w:hAnsi="Arial"/>
      <w:b/>
      <w:color w:val="000000"/>
      <w:sz w:val="18"/>
    </w:rPr>
  </w:style>
  <w:style w:type="paragraph" w:styleId="GvdeMetni3">
    <w:name w:val="Body Text 3"/>
    <w:basedOn w:val="Normal"/>
    <w:rsid w:val="003D09B9"/>
    <w:rPr>
      <w:rFonts w:ascii="Arial" w:hAnsi="Arial"/>
      <w:color w:val="000000"/>
      <w:sz w:val="18"/>
    </w:rPr>
  </w:style>
  <w:style w:type="paragraph" w:styleId="stbilgi">
    <w:name w:val="header"/>
    <w:basedOn w:val="Normal"/>
    <w:rsid w:val="00F94F0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94F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94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B9"/>
    <w:pPr>
      <w:widowControl w:val="0"/>
      <w:spacing w:before="100" w:after="100"/>
    </w:pPr>
    <w:rPr>
      <w:snapToGrid w:val="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H1">
    <w:name w:val="H1"/>
    <w:basedOn w:val="Normal"/>
    <w:next w:val="Normal"/>
    <w:rsid w:val="003D09B9"/>
    <w:pPr>
      <w:keepNext/>
      <w:outlineLvl w:val="1"/>
    </w:pPr>
    <w:rPr>
      <w:b/>
      <w:kern w:val="36"/>
      <w:sz w:val="48"/>
    </w:rPr>
  </w:style>
  <w:style w:type="paragraph" w:customStyle="1" w:styleId="H3">
    <w:name w:val="H3"/>
    <w:basedOn w:val="Normal"/>
    <w:next w:val="Normal"/>
    <w:rsid w:val="003D09B9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3D09B9"/>
    <w:pPr>
      <w:keepNext/>
      <w:outlineLvl w:val="4"/>
    </w:pPr>
    <w:rPr>
      <w:b/>
    </w:rPr>
  </w:style>
  <w:style w:type="character" w:customStyle="1" w:styleId="HTMLMarkup">
    <w:name w:val="HTML Markup"/>
    <w:rsid w:val="003D09B9"/>
    <w:rPr>
      <w:vanish/>
      <w:color w:val="FF0000"/>
    </w:rPr>
  </w:style>
  <w:style w:type="paragraph" w:styleId="GvdeMetni">
    <w:name w:val="Body Text"/>
    <w:basedOn w:val="Normal"/>
    <w:rsid w:val="003D09B9"/>
    <w:pPr>
      <w:jc w:val="center"/>
    </w:pPr>
    <w:rPr>
      <w:rFonts w:ascii="Arial" w:hAnsi="Arial"/>
      <w:b/>
      <w:color w:val="000000"/>
      <w:sz w:val="20"/>
    </w:rPr>
  </w:style>
  <w:style w:type="paragraph" w:styleId="GvdeMetni2">
    <w:name w:val="Body Text 2"/>
    <w:basedOn w:val="Normal"/>
    <w:rsid w:val="003D09B9"/>
    <w:pPr>
      <w:jc w:val="center"/>
    </w:pPr>
    <w:rPr>
      <w:rFonts w:ascii="Arial" w:hAnsi="Arial"/>
      <w:b/>
      <w:color w:val="000000"/>
      <w:sz w:val="18"/>
    </w:rPr>
  </w:style>
  <w:style w:type="paragraph" w:styleId="GvdeMetni3">
    <w:name w:val="Body Text 3"/>
    <w:basedOn w:val="Normal"/>
    <w:rsid w:val="003D09B9"/>
    <w:rPr>
      <w:rFonts w:ascii="Arial" w:hAnsi="Arial"/>
      <w:color w:val="000000"/>
      <w:sz w:val="18"/>
    </w:rPr>
  </w:style>
  <w:style w:type="paragraph" w:styleId="stbilgi">
    <w:name w:val="header"/>
    <w:basedOn w:val="Normal"/>
    <w:rsid w:val="00F94F0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94F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9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Aziz Yardımlı</cp:lastModifiedBy>
  <cp:revision>2</cp:revision>
  <dcterms:created xsi:type="dcterms:W3CDTF">2014-06-12T20:53:00Z</dcterms:created>
  <dcterms:modified xsi:type="dcterms:W3CDTF">2014-06-12T20:53:00Z</dcterms:modified>
</cp:coreProperties>
</file>